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86" w:rsidRPr="00CD7586" w:rsidRDefault="00CD7586" w:rsidP="00CD7586">
      <w:r w:rsidRPr="00CD7586">
        <w:t xml:space="preserve">Regulamin Rajdu na Czarna </w:t>
      </w:r>
      <w:proofErr w:type="spellStart"/>
      <w:r w:rsidRPr="00CD7586">
        <w:t>Cobra</w:t>
      </w:r>
      <w:proofErr w:type="spellEnd"/>
      <w:r w:rsidRPr="00CD7586">
        <w:t xml:space="preserve"> 2017</w:t>
      </w:r>
    </w:p>
    <w:p w:rsidR="00CD7586" w:rsidRPr="00CD7586" w:rsidRDefault="00CD7586" w:rsidP="00CD7586"/>
    <w:p w:rsidR="00CD7586" w:rsidRPr="00CD7586" w:rsidRDefault="00CD7586" w:rsidP="00CD7586">
      <w:r w:rsidRPr="00CD7586">
        <w:t xml:space="preserve">1. Rajd na Orientację „Czarna </w:t>
      </w:r>
      <w:proofErr w:type="spellStart"/>
      <w:r w:rsidRPr="00CD7586">
        <w:t>Cobra</w:t>
      </w:r>
      <w:proofErr w:type="spellEnd"/>
      <w:r w:rsidRPr="00CD7586">
        <w:t>” jest rajdem sportowo-turystycznym.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r w:rsidRPr="00CD7586">
        <w:t>2. Cele Rajdu:</w:t>
      </w:r>
    </w:p>
    <w:p w:rsidR="00CD7586" w:rsidRPr="00CD7586" w:rsidRDefault="00CD7586" w:rsidP="00CD7586">
      <w:r w:rsidRPr="00CD7586">
        <w:t>• potwierdzenie umiejętności nawigacyjnych wśród uczestników,</w:t>
      </w:r>
    </w:p>
    <w:p w:rsidR="00CD7586" w:rsidRPr="00CD7586" w:rsidRDefault="00CD7586" w:rsidP="00CD7586">
      <w:r w:rsidRPr="00CD7586">
        <w:t>• sprawdzenie granic własnej wytrzymałości i odporności psychicznej,</w:t>
      </w:r>
    </w:p>
    <w:p w:rsidR="00CD7586" w:rsidRPr="00CD7586" w:rsidRDefault="00CD7586" w:rsidP="00CD7586">
      <w:r w:rsidRPr="00CD7586">
        <w:t xml:space="preserve">• popularyzacja walorów </w:t>
      </w:r>
      <w:proofErr w:type="spellStart"/>
      <w:r w:rsidRPr="00CD7586">
        <w:t>turystyczno</w:t>
      </w:r>
      <w:proofErr w:type="spellEnd"/>
      <w:r w:rsidRPr="00CD7586">
        <w:t xml:space="preserve"> – edukacyjnych Nadleśnictwa Karnieszewice.</w:t>
      </w:r>
    </w:p>
    <w:p w:rsidR="00CD7586" w:rsidRPr="00CD7586" w:rsidRDefault="00CD7586" w:rsidP="00CD7586">
      <w:r w:rsidRPr="00CD7586">
        <w:t>• popularyzacja turystycznych imprez na orientację, jako doskonałej formy aktywnego wypoczynku,</w:t>
      </w:r>
    </w:p>
    <w:p w:rsidR="00CD7586" w:rsidRPr="00CD7586" w:rsidRDefault="00CD7586" w:rsidP="00CD7586">
      <w:r w:rsidRPr="00CD7586">
        <w:t>• integracja sympatyków turystyki.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r w:rsidRPr="00CD7586">
        <w:t>3. Baza rajdu i termin.</w:t>
      </w:r>
    </w:p>
    <w:p w:rsidR="00CD7586" w:rsidRPr="00CD7586" w:rsidRDefault="00CD7586" w:rsidP="00CD7586">
      <w:r w:rsidRPr="00CD7586">
        <w:t xml:space="preserve">Nadleśnictwo Karnieszewice, </w:t>
      </w:r>
      <w:proofErr w:type="spellStart"/>
      <w:r w:rsidRPr="00CD7586">
        <w:t>Trawica</w:t>
      </w:r>
      <w:proofErr w:type="spellEnd"/>
      <w:r w:rsidRPr="00CD7586">
        <w:t xml:space="preserve"> 8A, Gmina Sianów, województwo Zachodniopomorskie</w:t>
      </w:r>
      <w:r w:rsidRPr="00CD7586">
        <w:tab/>
      </w:r>
    </w:p>
    <w:p w:rsidR="00CD7586" w:rsidRPr="00CD7586" w:rsidRDefault="00CD7586" w:rsidP="00CD7586">
      <w:r w:rsidRPr="00CD7586">
        <w:t>Rajd odbędzie się 29.07.2017 roku.</w:t>
      </w:r>
    </w:p>
    <w:p w:rsidR="00CD7586" w:rsidRPr="00CD7586" w:rsidRDefault="00CD7586" w:rsidP="00CD7586"/>
    <w:p w:rsidR="00CD7586" w:rsidRPr="00CD7586" w:rsidRDefault="00CD7586" w:rsidP="00CD7586">
      <w:r w:rsidRPr="00CD7586">
        <w:t>4. Zespół Organizacyjny:</w:t>
      </w:r>
    </w:p>
    <w:p w:rsidR="00CD7586" w:rsidRPr="00CD7586" w:rsidRDefault="00CD7586" w:rsidP="00CD7586">
      <w:r w:rsidRPr="00CD7586">
        <w:t>• Nadleśnictwo Karnieszewice</w:t>
      </w:r>
    </w:p>
    <w:p w:rsidR="00CD7586" w:rsidRPr="00CD7586" w:rsidRDefault="00CD7586" w:rsidP="00CD7586">
      <w:r w:rsidRPr="00CD7586">
        <w:t>• Kierownictwo Rajdu – Dagny Nowak-Staszewska, Tomasz Kowalczyk</w:t>
      </w:r>
    </w:p>
    <w:p w:rsidR="00CD7586" w:rsidRPr="00CD7586" w:rsidRDefault="00CD7586" w:rsidP="00CD7586">
      <w:r w:rsidRPr="00CD7586">
        <w:t>• Budowniczy tras pieszych, rowerowych, sędzia główny – Tomasz Kowalczyk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r w:rsidRPr="00CD7586">
        <w:t>5. Trasy:</w:t>
      </w:r>
    </w:p>
    <w:p w:rsidR="00CD7586" w:rsidRPr="00CD7586" w:rsidRDefault="00CD7586" w:rsidP="00CD7586">
      <w:r w:rsidRPr="00CD7586">
        <w:t>– Trasa piesza TP10 (ok. 10 km) – trasa łatwa, turystyczna, przeznaczona dla całych rodzin.</w:t>
      </w:r>
    </w:p>
    <w:p w:rsidR="00CD7586" w:rsidRPr="00CD7586" w:rsidRDefault="00CD7586" w:rsidP="00CD7586">
      <w:r w:rsidRPr="00CD7586">
        <w:t>– Trasa piesza TP50 (ok. 50 km), trasa trudna i długa, przeznaczona dla zaawansowanych uczestników imprez na orientację, zaliczana do Pucharu Polski w Pieszych Maratonach na Orientację .</w:t>
      </w:r>
    </w:p>
    <w:p w:rsidR="00CD7586" w:rsidRPr="00CD7586" w:rsidRDefault="00CD7586" w:rsidP="00CD7586">
      <w:r w:rsidRPr="00CD7586">
        <w:t>– Trasa rowerowa TR50 (ok. 50 km) – trasa turystyczna, przeznaczona dla osób rozpoczynających i średnio zaawansowanych w rowerowej jeździe na orientację.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r w:rsidRPr="00CD7586">
        <w:t>6 . Opłata startowa:</w:t>
      </w:r>
    </w:p>
    <w:p w:rsidR="00CD7586" w:rsidRPr="00CD7586" w:rsidRDefault="00CD7586" w:rsidP="00CD7586">
      <w:r w:rsidRPr="00CD7586">
        <w:t xml:space="preserve">Nadleśnictwo Karnieszewice nie pobiera opłat startowych. </w:t>
      </w:r>
    </w:p>
    <w:p w:rsidR="00CD7586" w:rsidRDefault="00CD7586" w:rsidP="00CD7586">
      <w:pPr>
        <w:rPr>
          <w:highlight w:val="yellow"/>
        </w:rPr>
      </w:pP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r w:rsidRPr="00CD7586">
        <w:lastRenderedPageBreak/>
        <w:t>7. Zapisy</w:t>
      </w:r>
    </w:p>
    <w:p w:rsidR="00CD7586" w:rsidRPr="00CD7586" w:rsidRDefault="00CD7586" w:rsidP="00CD7586">
      <w:r w:rsidRPr="00CD7586">
        <w:t xml:space="preserve">Do 26 lipca 2017 – elektroniczne, linki poniżej. </w:t>
      </w:r>
    </w:p>
    <w:p w:rsidR="00CD7586" w:rsidRDefault="00CD7586" w:rsidP="00CD7586">
      <w:r w:rsidRPr="00CD7586">
        <w:t xml:space="preserve">Link do zapisów: </w:t>
      </w:r>
      <w:hyperlink r:id="rId4" w:history="1">
        <w:r w:rsidRPr="00263769">
          <w:rPr>
            <w:rStyle w:val="Hipercze"/>
          </w:rPr>
          <w:t>http://cobra.js1373.pl/</w:t>
        </w:r>
      </w:hyperlink>
    </w:p>
    <w:p w:rsidR="00CD7586" w:rsidRDefault="00CD7586" w:rsidP="00CD7586">
      <w:r>
        <w:t xml:space="preserve">Organizator zastrzega sobie możliwość wstrzymania zapisów, jeśli liczba uczestników </w:t>
      </w:r>
      <w:r w:rsidR="00CE00BB">
        <w:t xml:space="preserve">na wszystkich trasach </w:t>
      </w:r>
      <w:r>
        <w:t xml:space="preserve">przekroczy </w:t>
      </w:r>
      <w:r w:rsidR="00CE00BB">
        <w:t xml:space="preserve">ok </w:t>
      </w:r>
      <w:r>
        <w:t>200</w:t>
      </w:r>
      <w:r w:rsidR="00560A33">
        <w:t xml:space="preserve"> </w:t>
      </w:r>
      <w:r>
        <w:t xml:space="preserve">osób. </w:t>
      </w:r>
      <w:r w:rsidR="00404C75">
        <w:t xml:space="preserve">Podyktowane jest to względami logistycznymi. </w:t>
      </w:r>
      <w:r w:rsidR="00CE00BB">
        <w:br/>
        <w:t xml:space="preserve">Jeśli osoba zapisana jednak nie będzie mogła wziąć udziału w rajdzie, prosimy o kontakt z Organizatorami aby zwolnić miejsce dla innych uczestników. </w:t>
      </w:r>
    </w:p>
    <w:p w:rsidR="00CE00BB" w:rsidRDefault="00CE00BB" w:rsidP="00CD7586"/>
    <w:p w:rsidR="00CD7586" w:rsidRPr="00CD7586" w:rsidRDefault="00CD7586" w:rsidP="00CD7586">
      <w:pPr>
        <w:rPr>
          <w:highlight w:val="yellow"/>
        </w:rPr>
      </w:pPr>
      <w:bookmarkStart w:id="0" w:name="_GoBack"/>
      <w:bookmarkEnd w:id="0"/>
    </w:p>
    <w:p w:rsidR="00CD7586" w:rsidRPr="00A2648E" w:rsidRDefault="00CD7586" w:rsidP="00CD7586">
      <w:r w:rsidRPr="00A2648E">
        <w:t>I. Podstawową zasadą na Trasie Pieszej TP 1</w:t>
      </w:r>
      <w:r w:rsidR="00A2648E" w:rsidRPr="00A2648E">
        <w:t>0</w:t>
      </w:r>
      <w:r w:rsidRPr="00A2648E">
        <w:t xml:space="preserve"> (ok. 1</w:t>
      </w:r>
      <w:r w:rsidR="00A2648E" w:rsidRPr="00A2648E">
        <w:t>0</w:t>
      </w:r>
      <w:r w:rsidRPr="00A2648E">
        <w:t xml:space="preserve"> km) jest zaliczenie jak największej ilości PK (Punktów Kontrolnych) w limicie czasowym 6 godzin i pokonując pieszo całą trasę (ok. 1</w:t>
      </w:r>
      <w:r w:rsidR="00A2648E" w:rsidRPr="00A2648E">
        <w:t>0</w:t>
      </w:r>
      <w:r w:rsidRPr="00A2648E">
        <w:t xml:space="preserve"> km). </w:t>
      </w:r>
      <w:r w:rsidR="00A2648E" w:rsidRPr="00A2648E">
        <w:br/>
      </w:r>
      <w:r w:rsidRPr="00A2648E">
        <w:t>Po regulaminowym czasie możliwe jest ukończenie trasy w tzw. limicie spóźnień wynoszącym 60 min od czasu końcowego. Po upłynięciu limitu spóźnień zawodnik lub team jest nieklasyfikowany(NKL)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A2648E" w:rsidRDefault="00CD7586" w:rsidP="00CD7586">
      <w:r w:rsidRPr="00A2648E">
        <w:t xml:space="preserve">III. Podstawową zasadą na Trasie Pieszej TP50 ( 50 km) jest zaliczenie jak największej ilości PK w limicie czasowym </w:t>
      </w:r>
      <w:r w:rsidR="00A2648E">
        <w:t>9</w:t>
      </w:r>
      <w:r w:rsidRPr="00A2648E">
        <w:t xml:space="preserve"> godzin i pokonując pieszo cała trasę (ok. 50km). Po regulaminowym czasie możliwe jest ukończenie trasy w tzw. limicie spóźnień wynoszącym 60 min od czasu końcowego. </w:t>
      </w:r>
      <w:r w:rsidR="00A2648E">
        <w:br/>
      </w:r>
      <w:r w:rsidRPr="00A2648E">
        <w:t>Po upłynięciu limitu spóźnień zawodnik jest nieklasyfikowany(NKL).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A2648E" w:rsidRDefault="00CD7586" w:rsidP="00CD7586">
      <w:r w:rsidRPr="00A2648E">
        <w:t>IV. Podstawową zasadą na Trasie Rowerowej TR50 (50 km) jest zaliczenie jak największej ilości PK(punktów kontrolnych) w limicie czasowym 7 godzin i pokonując rowerem całą trasę (ok. 50km). Po regulaminowym czasie możliwe jest ukończenie trasy w tzw. limicie spóźnień wynoszącym 60 min od czasu końcowego. Po upłynięciu limitu spóźnień zawodnik jest nieklasyfikowany(NKL).</w:t>
      </w:r>
    </w:p>
    <w:p w:rsidR="00CD7586" w:rsidRPr="00A2648E" w:rsidRDefault="00CD7586" w:rsidP="00CD7586"/>
    <w:p w:rsidR="00CD7586" w:rsidRPr="00A2648E" w:rsidRDefault="00CD7586" w:rsidP="00CD7586">
      <w:r w:rsidRPr="00A2648E">
        <w:t>VI. Start wszystkich uczestników danej trasy odbywa się jednocześnie, po czym uczestnicy zmierzają do mety non-stop.</w:t>
      </w:r>
    </w:p>
    <w:p w:rsidR="00CD7586" w:rsidRPr="00A2648E" w:rsidRDefault="00CD7586" w:rsidP="00CD7586"/>
    <w:p w:rsidR="00CD7586" w:rsidRPr="00A2648E" w:rsidRDefault="00CD7586" w:rsidP="00CD7586">
      <w:r w:rsidRPr="00A2648E">
        <w:t>VII. Organizatorzy na starcie dostarczają kolorową mapę topograficzną z zaznaczonymi Punktami Kontrolnymi (PK) w skali 1: 30 000 dla trasy pieszej TP1</w:t>
      </w:r>
      <w:r w:rsidR="00A2648E" w:rsidRPr="00A2648E">
        <w:t>0</w:t>
      </w:r>
      <w:r w:rsidRPr="00A2648E">
        <w:t>, oraz w skali 1: 50 000 trasy pieszej TP50 i tras</w:t>
      </w:r>
      <w:r w:rsidR="00A2648E" w:rsidRPr="00A2648E">
        <w:t>y</w:t>
      </w:r>
      <w:r w:rsidRPr="00A2648E">
        <w:t xml:space="preserve"> rowerow</w:t>
      </w:r>
      <w:r w:rsidR="00A2648E" w:rsidRPr="00A2648E">
        <w:t>ej TR50.</w:t>
      </w:r>
    </w:p>
    <w:p w:rsidR="00CD7586" w:rsidRPr="00A2648E" w:rsidRDefault="00CD7586" w:rsidP="00CD7586"/>
    <w:p w:rsidR="00CD7586" w:rsidRPr="00A2648E" w:rsidRDefault="00CD7586" w:rsidP="00CD7586">
      <w:r w:rsidRPr="00A2648E">
        <w:t>VIII. Używanie urządzeń GPS i map innych niż te dostarczone przez organizatorów jest zabronione. Używanie niedozwolonych map równoznaczne jest z dyskwalifikacją (dozwolona jest możliwość zapisu śladu trasy przez urządzenia elektroniczne schowane w czasie rajdu np. w plecaku – używanie ich do lokalizacji w trakcie zawodów równa się dyskwalifikacji). Dopuszcza się posiadanie zegarka z GPS ale tylko do zapisu śladu trasy. Używanie go wraz z mapą elektroniczną jest niedopuszczalne i równa się dyskwalifikacji.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lastRenderedPageBreak/>
        <w:t xml:space="preserve">IX. Uczestnicy mogą zaliczać PK w kolejności dowolnej (tzw. </w:t>
      </w:r>
      <w:proofErr w:type="spellStart"/>
      <w:r w:rsidRPr="00BB671B">
        <w:t>scorelauf</w:t>
      </w:r>
      <w:proofErr w:type="spellEnd"/>
      <w:r w:rsidRPr="00BB671B">
        <w:t>) zgodnie z otrzymaną mapą i opisem trasy. Długość tras pieszych i rowerowych jest liczona wzdłuż najkrótszego wariantu pokonania trasy, po istniejących drogach, ścieżkach i innych elementach liniowych na mapie, (nie jest to odległość w linii prostej między PK).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X. Punktem Kontrolnym w terenie jest biało-czerwony lampion umiejscowiony na drzewie lub innym charakterystycznym miejscu (np. płot, ambona, mur, most) posiadający własny kod i perforator. Dodatkowo, jako zabezpieczenie, na drzewie z lampionem (lub miejscu w sąsiedztwie PK) będzie kod napisany jaskrawym sprayem.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XI. Warunkiem potwierdzenia obecności na PK jest perforacja odpowiedniego pola na karcie startowej odpowiadającemu danemu PK. W przypadku braku perforatora lub lampionu należy wpisać długopisem kod (zaznaczony sprayem w okolicy PK np. na drzewie) w odpowiednie pole karty startowej lub wykonać zdjęcie. W przypadku pomyłki w zapisie PK w odpowiedniej rubryce, na karcie startowej będzie wskazane miejsce na wpis poprawkowy (rezerwowy).Wówczas należy tam wpisać odpowiedni nr PK i kod. Potwierdzenia na karcie startowej uczestnik ma obowiązek dokonać we własnym zakresie.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XII. Warunkiem sklasyfikowania startującego jest odnalezienie i potwierdzenie przynajmniej jednego PK w kolejności dowolnej w przedziale czasu przewidzianym przez organizatorów.</w:t>
      </w:r>
    </w:p>
    <w:p w:rsidR="00CD7586" w:rsidRPr="00BB671B" w:rsidRDefault="00CD7586" w:rsidP="00CD7586"/>
    <w:p w:rsidR="00CD7586" w:rsidRPr="00BB671B" w:rsidRDefault="00CD7586" w:rsidP="00CD7586">
      <w:r w:rsidRPr="00BB671B">
        <w:t>XIII. O klasyfikacji uczestnika decyduje czas końcowy , który uwzględnia zaliczenie</w:t>
      </w:r>
    </w:p>
    <w:p w:rsidR="00CD7586" w:rsidRPr="00BB671B" w:rsidRDefault="00CD7586" w:rsidP="00CD7586">
      <w:r w:rsidRPr="00BB671B">
        <w:t>punktów kontrolnych , oraz uwzględnienie i dodanie kar minutowych . Wynik końcowy jest sumą czasu zawodnika plus kary za brak punktów plus kary za tzw. minuty w limicie spóźnień.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CD7586" w:rsidRDefault="00CD7586" w:rsidP="00CD7586">
      <w:pPr>
        <w:rPr>
          <w:highlight w:val="yellow"/>
        </w:rPr>
      </w:pPr>
      <w:r w:rsidRPr="00BB671B">
        <w:t>XIV. Przy identycznej ilości znalezionych punktów o kolejności decyduje czas pokonania trasy.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XV. W przypadku przekroczenia regulaminowego limitu czasu w tzw. limicie spóźnień (60 min po regulaminowym czasie) za każdą rozpoczętą minutę dolicza się dodatkowe 2 minuty do wyniku końcowego. Przykład : zawodnik melduje się na mecie TP 50 (limit 12h) z czasem 12h10min – jego kara wynosi 20 min, a czas końcowy wynosi – 12h30min.</w:t>
      </w:r>
    </w:p>
    <w:p w:rsidR="00CD7586" w:rsidRPr="00BB671B" w:rsidRDefault="00CD7586" w:rsidP="00CD7586"/>
    <w:p w:rsidR="00CD7586" w:rsidRPr="00BB671B" w:rsidRDefault="00CD7586" w:rsidP="00CD7586">
      <w:r w:rsidRPr="00BB671B">
        <w:t>XVI. W przypadku braku punktu kontrolnego uczestnik otrzymuje dodatkowo 90 minut karnych do czasu końcowego. Przykład : zawodnik melduje się na mecie TP 50 (limit 12h) z czasem 10h ale bez 2 PK – jego czas końcowy wynosi – 13h.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XVII. W przypadku, gdy uczestnik zostanie zwieziony z trasy przez organizatora zostaje nieklasyfikowany. (NKL)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XVII. Na trasie pieszej TP1</w:t>
      </w:r>
      <w:r w:rsidR="00BB671B" w:rsidRPr="00BB671B">
        <w:t>0</w:t>
      </w:r>
      <w:r w:rsidRPr="00BB671B">
        <w:t xml:space="preserve"> dopuszczalne są zespoły </w:t>
      </w:r>
      <w:r w:rsidR="00BB671B" w:rsidRPr="00BB671B">
        <w:t>6</w:t>
      </w:r>
      <w:r w:rsidRPr="00BB671B">
        <w:t xml:space="preserve"> osobowe, natomiast trasy: TP 50 ,TR50 rozgrywane są w formie indywidualnej.</w:t>
      </w:r>
    </w:p>
    <w:p w:rsidR="00CD7586" w:rsidRPr="00BB671B" w:rsidRDefault="00CD7586" w:rsidP="00CD7586"/>
    <w:p w:rsidR="00CD7586" w:rsidRPr="00BB671B" w:rsidRDefault="00CD7586" w:rsidP="00CD7586">
      <w:r w:rsidRPr="00BB671B">
        <w:t xml:space="preserve">XVIII. Ukończenie trasy przez team </w:t>
      </w:r>
      <w:r w:rsidR="00BB671B" w:rsidRPr="00BB671B">
        <w:t>6</w:t>
      </w:r>
      <w:r w:rsidRPr="00BB671B">
        <w:t xml:space="preserve"> osobowy (dotyczy TP1</w:t>
      </w:r>
      <w:r w:rsidR="00BB671B" w:rsidRPr="00BB671B">
        <w:t>0</w:t>
      </w:r>
      <w:r w:rsidRPr="00BB671B">
        <w:t>) zaliczone jest po przekroczeniu mety i zdaniu karty przez wszystkie osoby z zespołu. W innym przypadku zespół jest zdyskwalifikowany.</w:t>
      </w:r>
    </w:p>
    <w:p w:rsidR="00CD7586" w:rsidRPr="00BB671B" w:rsidRDefault="00CD7586" w:rsidP="00CD7586"/>
    <w:p w:rsidR="00CD7586" w:rsidRPr="00BB671B" w:rsidRDefault="00CD7586" w:rsidP="00CD7586">
      <w:r w:rsidRPr="00BB671B">
        <w:t>8. Utrata karty startowej powoduje nieklasyfikowanie uczestnika.</w:t>
      </w:r>
    </w:p>
    <w:p w:rsidR="00CD7586" w:rsidRPr="00BB671B" w:rsidRDefault="00CD7586" w:rsidP="00CD7586"/>
    <w:p w:rsidR="00CD7586" w:rsidRPr="00BB671B" w:rsidRDefault="00CD7586" w:rsidP="00CD7586">
      <w:r w:rsidRPr="00BB671B">
        <w:t>9 .Nagrody.</w:t>
      </w:r>
    </w:p>
    <w:p w:rsidR="00CD7586" w:rsidRPr="00BB671B" w:rsidRDefault="00CD7586" w:rsidP="00CD7586">
      <w:r w:rsidRPr="00BB671B">
        <w:t xml:space="preserve">Organizator przewiduje nagrody za pierwsze trzy miejsca na każdej trasie bez względu na płeć. </w:t>
      </w:r>
      <w:r w:rsidR="00BB671B" w:rsidRPr="00BB671B">
        <w:br/>
        <w:t xml:space="preserve">Każdy uczestnik dostanie pamiątkowy medal. 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 xml:space="preserve">10. Świadczenia – szczegółowe świadczenia dla zawodników, oraz szczegóły dotyczące bazy, noclegu, punktów odżywczych, dojazdu itp. opisane będą w komunikacie startowym około </w:t>
      </w:r>
      <w:r w:rsidR="00BB671B">
        <w:t>2</w:t>
      </w:r>
      <w:r w:rsidRPr="00BB671B">
        <w:t xml:space="preserve"> tygodnie przed terminem rajdu.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11. Wyposażenie obowiązkowe:</w:t>
      </w:r>
    </w:p>
    <w:p w:rsidR="00CD7586" w:rsidRPr="00BB671B" w:rsidRDefault="00CD7586" w:rsidP="00CD7586">
      <w:r w:rsidRPr="00BB671B">
        <w:t>• kompas,</w:t>
      </w:r>
    </w:p>
    <w:p w:rsidR="00CD7586" w:rsidRPr="00BB671B" w:rsidRDefault="00CD7586" w:rsidP="00CD7586">
      <w:r w:rsidRPr="00BB671B">
        <w:t>• telefon komórkowy z aparatem</w:t>
      </w:r>
    </w:p>
    <w:p w:rsidR="00CD7586" w:rsidRPr="00BB671B" w:rsidRDefault="00CD7586" w:rsidP="00CD7586">
      <w:r w:rsidRPr="00BB671B">
        <w:t>• długopis.</w:t>
      </w:r>
    </w:p>
    <w:p w:rsidR="00CD7586" w:rsidRPr="00BB671B" w:rsidRDefault="00CD7586" w:rsidP="00CD7586">
      <w:r w:rsidRPr="00BB671B">
        <w:t>• wyposażenie obowiązkowe roweru w przypadku poruszania się po drogach publicznych(dotyczy tras rowerowych)</w:t>
      </w:r>
    </w:p>
    <w:p w:rsidR="00CD7586" w:rsidRPr="00BB671B" w:rsidRDefault="00CD7586" w:rsidP="00CD7586"/>
    <w:p w:rsidR="00CD7586" w:rsidRPr="00BB671B" w:rsidRDefault="00CD7586" w:rsidP="00CD7586">
      <w:r w:rsidRPr="00BB671B">
        <w:t>12. Wyposażenie zalecane:</w:t>
      </w:r>
    </w:p>
    <w:p w:rsidR="00CD7586" w:rsidRPr="00BB671B" w:rsidRDefault="00CD7586" w:rsidP="00CD7586">
      <w:r w:rsidRPr="00BB671B">
        <w:t>• apteczka pierwszej pomocy,</w:t>
      </w:r>
    </w:p>
    <w:p w:rsidR="00CD7586" w:rsidRPr="00BB671B" w:rsidRDefault="00CD7586" w:rsidP="00CD7586">
      <w:r w:rsidRPr="00BB671B">
        <w:t>• dodatkowe ubrania na wypadek nagłego pogorszenia warunków atmosferycznych,</w:t>
      </w:r>
    </w:p>
    <w:p w:rsidR="00CD7586" w:rsidRPr="00BB671B" w:rsidRDefault="00CD7586" w:rsidP="00CD7586">
      <w:r w:rsidRPr="00BB671B">
        <w:t>• woda i prowiant</w:t>
      </w:r>
    </w:p>
    <w:p w:rsidR="00CD7586" w:rsidRPr="00BB671B" w:rsidRDefault="00CD7586" w:rsidP="00CD7586">
      <w:r w:rsidRPr="00BB671B">
        <w:t>• latarka czołowa</w:t>
      </w:r>
    </w:p>
    <w:p w:rsidR="00CD7586" w:rsidRPr="00BB671B" w:rsidRDefault="00CD7586" w:rsidP="00CD7586">
      <w:r w:rsidRPr="00BB671B">
        <w:t>• kask – dotyczy tras rowerowych</w:t>
      </w:r>
    </w:p>
    <w:p w:rsidR="00CD7586" w:rsidRDefault="00CD7586" w:rsidP="00CD7586">
      <w:pPr>
        <w:rPr>
          <w:highlight w:val="yellow"/>
        </w:rPr>
      </w:pPr>
    </w:p>
    <w:p w:rsidR="00BB671B" w:rsidRPr="00CD7586" w:rsidRDefault="00BB671B" w:rsidP="00CD7586">
      <w:pPr>
        <w:rPr>
          <w:highlight w:val="yellow"/>
        </w:rPr>
      </w:pPr>
    </w:p>
    <w:p w:rsidR="00CD7586" w:rsidRPr="00BB671B" w:rsidRDefault="00CD7586" w:rsidP="00CD7586">
      <w:r w:rsidRPr="00BB671B">
        <w:t>13. Postanowienia końcowe:</w:t>
      </w:r>
    </w:p>
    <w:p w:rsidR="00CD7586" w:rsidRPr="00BB671B" w:rsidRDefault="00CD7586" w:rsidP="00CD7586"/>
    <w:p w:rsidR="00CD7586" w:rsidRPr="00BB671B" w:rsidRDefault="00CD7586" w:rsidP="00CD7586">
      <w:r w:rsidRPr="00BB671B">
        <w:t>A. Wszystkich uczestników obowiązuje bezwzględne, obowiązkowe odmeldowanie się po Rajdzie w jeden z poniżej podanych sposobów:</w:t>
      </w:r>
    </w:p>
    <w:p w:rsidR="00CD7586" w:rsidRPr="00BB671B" w:rsidRDefault="00CD7586" w:rsidP="00CD7586">
      <w:r w:rsidRPr="00BB671B">
        <w:t>– na mecie,</w:t>
      </w:r>
    </w:p>
    <w:p w:rsidR="00CD7586" w:rsidRPr="00BB671B" w:rsidRDefault="00CD7586" w:rsidP="00CD7586">
      <w:r w:rsidRPr="00BB671B">
        <w:t>– w bazie Rajdu</w:t>
      </w:r>
    </w:p>
    <w:p w:rsidR="00CD7586" w:rsidRPr="00BB671B" w:rsidRDefault="00CD7586" w:rsidP="00CD7586">
      <w:r w:rsidRPr="00BB671B">
        <w:t>– telefoniczne u Sędziego Głównego dzwoniąc pod numer telefonu +48</w:t>
      </w:r>
      <w:r w:rsidR="00BB671B" w:rsidRPr="00BB671B">
        <w:t> 663 827 532</w:t>
      </w:r>
      <w:r w:rsidRPr="00BB671B">
        <w:t xml:space="preserve"> jest to podyktowane względami bezpieczeństwa.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B. Uczestnicy w czasie trwania Rajdu mają prawo, iść lub biec (na Trasie Pieszej 1</w:t>
      </w:r>
      <w:r w:rsidR="00BB671B" w:rsidRPr="00BB671B">
        <w:t xml:space="preserve">0 </w:t>
      </w:r>
      <w:r w:rsidRPr="00BB671B">
        <w:t>i 50),oraz poruszać się rowerem (na trasach rowerowych), nie mogą oni korzystać z żadnego środka lokomocji oraz pomocy osób trzecich.</w:t>
      </w:r>
    </w:p>
    <w:p w:rsidR="00CD7586" w:rsidRPr="00BB671B" w:rsidRDefault="00CD7586" w:rsidP="00CD7586">
      <w:r w:rsidRPr="00BB671B">
        <w:t>Niedozwolone jest pokonywanie przeszkód wodnych wpław (z wyjątkiem miejsc wskazanych przez organizatora – informacja przed startem).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C. Protesty można składać w formie pisemnej lub elektronicznej od momentu ogłoszenia wyników wstępnych do 7 dni po Rajdzie (liczy się data wysłania protestu) do Sędziego Głównego. Protesty zostaną rozpatrzone w ciągu 14 dni, po czym zostanie ogłoszona oficjalna klasyfikacja końcowa Rajdu.</w:t>
      </w:r>
    </w:p>
    <w:p w:rsidR="00CD7586" w:rsidRPr="00BB671B" w:rsidRDefault="00CD7586" w:rsidP="00CD7586"/>
    <w:p w:rsidR="00CD7586" w:rsidRPr="00BB671B" w:rsidRDefault="00CD7586" w:rsidP="00CD7586">
      <w:r w:rsidRPr="00BB671B">
        <w:t>D. Udział w Rajdzie jest dobrowolny. W Rajdzie uczestnicy startują na własną odpowiedzialność niezależnie od warunków pogodowych zastanych na trasie Rajdu i w razie wypadku nie będą dochodzić odszkodowania od organizatorów. Fakt ten odnotowuje się poprzez podpisanie deklaracji w sekretariacie przed Rajdem.</w:t>
      </w:r>
    </w:p>
    <w:p w:rsidR="00CD7586" w:rsidRPr="00BB671B" w:rsidRDefault="00CD7586" w:rsidP="00CD7586"/>
    <w:p w:rsidR="00CD7586" w:rsidRPr="00BB671B" w:rsidRDefault="00CD7586" w:rsidP="00CD7586">
      <w:r w:rsidRPr="00BB671B">
        <w:t>E. Obowiązuje zakaz rozpalania i palenia ognisk na terenach leśnych, poruszania się po uprawach rolnych, szkółkach leśnych i terenach prywatnych. Za szkody wyrządzone wobec uczestników przez osoby trzecie jak i odwrotnie organizator nie odpowiada.</w:t>
      </w:r>
    </w:p>
    <w:p w:rsidR="00CD7586" w:rsidRPr="00BB671B" w:rsidRDefault="00CD7586" w:rsidP="00CD7586"/>
    <w:p w:rsidR="00CD7586" w:rsidRPr="00BB671B" w:rsidRDefault="00CD7586" w:rsidP="00CD7586">
      <w:r w:rsidRPr="00BB671B">
        <w:t>F. Przypomina się, że zgodnie z ustawą o lasach art. 26, stałym zakazem wstępu objęte są lasy stanowiące uprawy leśne do 4 m wysokości; powierzchnie doświadczalne i drzewostany nasienne; ostoje zwierząt; źródliska rzek i potoków; obszary zagrożone erozją. Zgodnie z art. 30 ww. Ustawy o lasach zabrania się: zanieczyszczania gleby i wód; zaśmiecania; rozkopywania gruntu; niszczenia grzybów oraz grzybni; niszczenia lub uszkadzania drzew, krzewów lub innych roślin; niszczenia urządzeń i obiektów gospodarczych, turystycznych i technicznych oraz znaków i tablic; rozgarniania i zbierania ściółki, puszczania psów luzem, hałasowania oraz używania sygnałów dźwiękowych, z wyjątkiem przypadków wymagających wszczęcia alarmu.</w:t>
      </w:r>
    </w:p>
    <w:p w:rsidR="00CD7586" w:rsidRPr="00BB671B" w:rsidRDefault="00CD7586" w:rsidP="00CD7586">
      <w:r w:rsidRPr="00BB671B">
        <w:t>W odległości do 100 m od granicy lasu, zabrania się w szczególności: rozniecania ognia poza miejscami do tego wyznaczonymi, korzystania z otwartego płomienia, wypalania wierzchniej warstwy gleby i pozostałości roślin.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lastRenderedPageBreak/>
        <w:t>G. Zakaz wstępu na powierzchnie leśne oznakowane tablicami „ścinka drzew – zakaz wstępu” itp. chyba, że przed rajdem organizator poinformuje o zmianie tego zakazu.</w:t>
      </w:r>
    </w:p>
    <w:p w:rsidR="00CD7586" w:rsidRPr="00BB671B" w:rsidRDefault="00CD7586" w:rsidP="00CD7586"/>
    <w:p w:rsidR="00CD7586" w:rsidRPr="00BB671B" w:rsidRDefault="00CD7586" w:rsidP="00CD7586">
      <w:r w:rsidRPr="00BB671B">
        <w:t>H. Obowiązuje nakaz przestrzegania zasad poruszania się po drogach publicznych, przepisów ruchu drogowego i ppoż.</w:t>
      </w:r>
    </w:p>
    <w:p w:rsidR="00CD7586" w:rsidRPr="00BB671B" w:rsidRDefault="00CD7586" w:rsidP="00CD7586"/>
    <w:p w:rsidR="00CD7586" w:rsidRPr="00BB671B" w:rsidRDefault="00CD7586" w:rsidP="00CD7586">
      <w:r w:rsidRPr="00BB671B">
        <w:t>I. Wszyscy uczestnicy zobowiązani są do posiadana i okazywania na wezwanie organizatorów i innych służb ważnego dowodu tożsamości. Numer startowy, wydawany w sekretariacie przed startem należy podczas trwania Rajdu obowiązkowo umieścić w widocznym miejscu.</w:t>
      </w:r>
    </w:p>
    <w:p w:rsidR="00CD7586" w:rsidRPr="00CD7586" w:rsidRDefault="00CD7586" w:rsidP="00CD7586">
      <w:pPr>
        <w:rPr>
          <w:highlight w:val="yellow"/>
        </w:rPr>
      </w:pPr>
    </w:p>
    <w:p w:rsidR="00CD7586" w:rsidRPr="00BB671B" w:rsidRDefault="00CD7586" w:rsidP="00CD7586">
      <w:r w:rsidRPr="00BB671B">
        <w:t>J. Osoby niepełnoletnie w wieku do 18 lat startują i uczestniczą w Rajdzie tylko za pisemną zgodą rodziców lub opiekunów prawnych (wymagana kserokopia dowodu ze wzorem podpisu), pod opieką osób powyżej 21 roku życia. Fakt ten obowiązkowo należy odnotować w karcie zgłoszeniowej wypełnianej w sekretariacie Rajdu przed startem.</w:t>
      </w:r>
    </w:p>
    <w:p w:rsidR="00CD7586" w:rsidRPr="00BB671B" w:rsidRDefault="00CD7586" w:rsidP="00CD7586"/>
    <w:p w:rsidR="00CD7586" w:rsidRPr="00BB671B" w:rsidRDefault="00CD7586" w:rsidP="00CD7586">
      <w:r w:rsidRPr="00BB671B">
        <w:t>K. Organizatorzy mają prawo wycofać uczestnika Rajdu z trasy w przypadku stwierdzenia przez obsługę medyczną niezdolności do kontynuowania wysiłku fizycznego oraz w przypadku stwierdzenia złamania przepisów niniejszego regulaminu.</w:t>
      </w:r>
    </w:p>
    <w:p w:rsidR="00CD7586" w:rsidRPr="00BB671B" w:rsidRDefault="00CD7586" w:rsidP="00CD7586"/>
    <w:p w:rsidR="00CD7586" w:rsidRPr="00BB671B" w:rsidRDefault="00CD7586" w:rsidP="00CD7586">
      <w:r w:rsidRPr="00BB671B">
        <w:t>L. Zabrania się używania rowerów z napędem elektrycznym lub podobnym tego typu wspomaganiem. Po stwierdzeniu takiego zdarzenia zawodnik będzie zdyskwalifikowany.</w:t>
      </w:r>
    </w:p>
    <w:p w:rsidR="00CD7586" w:rsidRPr="00BB671B" w:rsidRDefault="00CD7586" w:rsidP="00CD7586"/>
    <w:p w:rsidR="00CD7586" w:rsidRPr="00BB671B" w:rsidRDefault="00CD7586" w:rsidP="00CD7586">
      <w:r w:rsidRPr="00BB671B">
        <w:t>M. Na trasie TP 50 km dla uczestników z psami będzie prowadzona oddzielna klasyfikacja. Wynik końcowy uczestnika pokonującego trasę z psem nie będzie uwzględniany w ogólnej klasyfikacji trasy pieszej TP50 km.</w:t>
      </w:r>
    </w:p>
    <w:p w:rsidR="00CD7586" w:rsidRPr="00BB671B" w:rsidRDefault="00CD7586" w:rsidP="00CD7586"/>
    <w:p w:rsidR="00CD7586" w:rsidRPr="00BB671B" w:rsidRDefault="00CD7586" w:rsidP="00CD7586">
      <w:r w:rsidRPr="00BB671B">
        <w:t>N. Organizatorzy zastrzegają sobie prawo do zmiany regulaminu o czym uczestnicy zostaną poinformowani najpóźniej przed startem Rajdu.</w:t>
      </w:r>
    </w:p>
    <w:p w:rsidR="00CD7586" w:rsidRPr="00BB671B" w:rsidRDefault="00CD7586" w:rsidP="00CD7586"/>
    <w:p w:rsidR="00F01339" w:rsidRDefault="00CD7586" w:rsidP="00CD7586">
      <w:r w:rsidRPr="00BB671B">
        <w:t>O. Ostateczna interpretacja regulaminu należy do Organizatorów. W sprawach spornych decyzja organizatorów jest decyzją ostateczną. Nieznajomość regulaminu nie zwalnia uczestnika z jego przestrzegania.</w:t>
      </w:r>
    </w:p>
    <w:sectPr w:rsidR="00F0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6"/>
    <w:rsid w:val="00404C75"/>
    <w:rsid w:val="00560A33"/>
    <w:rsid w:val="00A2648E"/>
    <w:rsid w:val="00BB671B"/>
    <w:rsid w:val="00CD7586"/>
    <w:rsid w:val="00CE00BB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34"/>
  <w15:chartTrackingRefBased/>
  <w15:docId w15:val="{6CB32701-75B0-43C0-82CF-FF97BCD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bra.js1373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Kowalczyk</dc:creator>
  <cp:keywords/>
  <dc:description/>
  <cp:lastModifiedBy>Tomasz Kowalczyk</cp:lastModifiedBy>
  <cp:revision>5</cp:revision>
  <dcterms:created xsi:type="dcterms:W3CDTF">2017-07-02T08:44:00Z</dcterms:created>
  <dcterms:modified xsi:type="dcterms:W3CDTF">2017-07-02T09:27:00Z</dcterms:modified>
</cp:coreProperties>
</file>